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1C7D4" w14:textId="444AB895" w:rsidR="003A3BA1" w:rsidRPr="00A867E6" w:rsidRDefault="003A3BA1" w:rsidP="003A3BA1">
      <w:pPr>
        <w:pStyle w:val="Heading1"/>
        <w:rPr>
          <w:u w:val="single"/>
        </w:rPr>
      </w:pPr>
      <w:r w:rsidRPr="00A867E6">
        <w:rPr>
          <w:u w:val="single"/>
        </w:rPr>
        <w:t>December 2025 Newsletter (Part I</w:t>
      </w:r>
      <w:r>
        <w:rPr>
          <w:u w:val="single"/>
        </w:rPr>
        <w:t>I</w:t>
      </w:r>
      <w:r w:rsidRPr="00A867E6">
        <w:rPr>
          <w:u w:val="single"/>
        </w:rPr>
        <w:t>) – Virginia Peninsula Chapter</w:t>
      </w:r>
    </w:p>
    <w:p w14:paraId="2D85FC6E" w14:textId="77777777" w:rsidR="00385291" w:rsidRPr="00385291" w:rsidRDefault="00385291" w:rsidP="00385291">
      <w:r w:rsidRPr="00385291">
        <w:rPr>
          <w:rFonts w:ascii="Segoe UI Emoji" w:hAnsi="Segoe UI Emoji" w:cs="Segoe UI Emoji"/>
          <w:b/>
          <w:bCs/>
        </w:rPr>
        <w:t>🎉</w:t>
      </w:r>
      <w:r w:rsidRPr="00385291">
        <w:rPr>
          <w:b/>
          <w:bCs/>
        </w:rPr>
        <w:t xml:space="preserve"> Happy Holidays from AGA! </w:t>
      </w:r>
      <w:r w:rsidRPr="00385291">
        <w:rPr>
          <w:rFonts w:ascii="Segoe UI Emoji" w:hAnsi="Segoe UI Emoji" w:cs="Segoe UI Emoji"/>
          <w:b/>
          <w:bCs/>
        </w:rPr>
        <w:t>🎉</w:t>
      </w:r>
    </w:p>
    <w:p w14:paraId="2725DD6E" w14:textId="43399C61" w:rsidR="00385291" w:rsidRPr="00385291" w:rsidRDefault="00385291" w:rsidP="00385291">
      <w:r w:rsidRPr="00385291">
        <w:t xml:space="preserve">Welcome to the most wonderful time of the year with AGA! If you're not a member yet, consider giving yourself the gift of membership. Join us this month and receive 16 months for the price of 12—an excellent opportunity for colleagues, friends, or family eager to grow their careers. Share the joy by spreading this link: </w:t>
      </w:r>
      <w:hyperlink r:id="rId5" w:history="1">
        <w:r w:rsidRPr="00385291">
          <w:rPr>
            <w:rStyle w:val="Hyperlink"/>
          </w:rPr>
          <w:t>Join AGA</w:t>
        </w:r>
      </w:hyperlink>
      <w:r w:rsidRPr="00385291">
        <w:t>.</w:t>
      </w:r>
    </w:p>
    <w:p w14:paraId="1799163D" w14:textId="77777777" w:rsidR="00385291" w:rsidRPr="00385291" w:rsidRDefault="00385291" w:rsidP="00385291">
      <w:r w:rsidRPr="00385291">
        <w:rPr>
          <w:rFonts w:ascii="Segoe UI Emoji" w:hAnsi="Segoe UI Emoji" w:cs="Segoe UI Emoji"/>
          <w:b/>
          <w:bCs/>
        </w:rPr>
        <w:t>🔍</w:t>
      </w:r>
      <w:r w:rsidRPr="00385291">
        <w:rPr>
          <w:b/>
          <w:bCs/>
        </w:rPr>
        <w:t xml:space="preserve"> Job Opportunity Alert</w:t>
      </w:r>
    </w:p>
    <w:p w14:paraId="3A78144A" w14:textId="2073DB1A" w:rsidR="00385291" w:rsidRPr="00385291" w:rsidRDefault="00385291" w:rsidP="00385291">
      <w:r w:rsidRPr="00385291">
        <w:t xml:space="preserve">Looking for a new career challenge? The City of Hampton is seeking an Information Technology Auditor. Applications are open until December 24, 2025. Visit </w:t>
      </w:r>
      <w:hyperlink r:id="rId6" w:history="1">
        <w:r w:rsidRPr="00385291">
          <w:rPr>
            <w:rStyle w:val="Hyperlink"/>
          </w:rPr>
          <w:t>City of Hampton’s Career Page</w:t>
        </w:r>
      </w:hyperlink>
      <w:r w:rsidRPr="00385291">
        <w:t xml:space="preserve"> and navigate to the "Information Technology Auditor" under the "Job Details" tab to apply.</w:t>
      </w:r>
    </w:p>
    <w:p w14:paraId="512F35BD" w14:textId="77777777" w:rsidR="00385291" w:rsidRPr="00385291" w:rsidRDefault="00385291" w:rsidP="00385291">
      <w:r w:rsidRPr="00385291">
        <w:rPr>
          <w:rFonts w:ascii="Segoe UI Emoji" w:hAnsi="Segoe UI Emoji" w:cs="Segoe UI Emoji"/>
          <w:b/>
          <w:bCs/>
        </w:rPr>
        <w:t>📚</w:t>
      </w:r>
      <w:r w:rsidRPr="00385291">
        <w:rPr>
          <w:b/>
          <w:bCs/>
        </w:rPr>
        <w:t xml:space="preserve"> Education and Awards Highlights</w:t>
      </w:r>
    </w:p>
    <w:p w14:paraId="1B2D7213" w14:textId="76D447E6" w:rsidR="00385291" w:rsidRPr="00385291" w:rsidRDefault="00385291" w:rsidP="00385291">
      <w:r w:rsidRPr="00385291">
        <w:t xml:space="preserve">A big thank you to everyone who participated in our fall education events, which included six CPE opportunities over </w:t>
      </w:r>
      <w:r w:rsidR="00A23146" w:rsidRPr="00385291">
        <w:t>three-chapter</w:t>
      </w:r>
      <w:r w:rsidRPr="00385291">
        <w:t xml:space="preserve"> meetings, two AGA members-only webinars, and our Commonwealth PDT. Congratulations to our gift card winners:</w:t>
      </w:r>
    </w:p>
    <w:p w14:paraId="397DF149" w14:textId="77777777" w:rsidR="00385291" w:rsidRPr="00385291" w:rsidRDefault="00385291" w:rsidP="00385291">
      <w:pPr>
        <w:numPr>
          <w:ilvl w:val="0"/>
          <w:numId w:val="1"/>
        </w:numPr>
      </w:pPr>
      <w:r w:rsidRPr="00385291">
        <w:t>Tonya Hughes-Scruggs</w:t>
      </w:r>
    </w:p>
    <w:p w14:paraId="2F9E41B5" w14:textId="77777777" w:rsidR="00385291" w:rsidRPr="00385291" w:rsidRDefault="00385291" w:rsidP="00385291">
      <w:pPr>
        <w:numPr>
          <w:ilvl w:val="0"/>
          <w:numId w:val="1"/>
        </w:numPr>
      </w:pPr>
      <w:r w:rsidRPr="00385291">
        <w:t>John Melchers</w:t>
      </w:r>
    </w:p>
    <w:p w14:paraId="654B7B78" w14:textId="77777777" w:rsidR="00385291" w:rsidRPr="00385291" w:rsidRDefault="00385291" w:rsidP="00385291">
      <w:pPr>
        <w:numPr>
          <w:ilvl w:val="0"/>
          <w:numId w:val="1"/>
        </w:numPr>
      </w:pPr>
      <w:proofErr w:type="spellStart"/>
      <w:r w:rsidRPr="00385291">
        <w:t>LaTrina</w:t>
      </w:r>
      <w:proofErr w:type="spellEnd"/>
      <w:r w:rsidRPr="00385291">
        <w:t xml:space="preserve"> Sweatt</w:t>
      </w:r>
    </w:p>
    <w:p w14:paraId="1BCC85B6" w14:textId="77777777" w:rsidR="00385291" w:rsidRPr="00385291" w:rsidRDefault="00385291" w:rsidP="00385291">
      <w:pPr>
        <w:numPr>
          <w:ilvl w:val="0"/>
          <w:numId w:val="1"/>
        </w:numPr>
      </w:pPr>
      <w:r w:rsidRPr="00385291">
        <w:t>Karen Webb</w:t>
      </w:r>
    </w:p>
    <w:p w14:paraId="103245CD" w14:textId="77777777" w:rsidR="00385291" w:rsidRPr="00385291" w:rsidRDefault="00385291" w:rsidP="00385291">
      <w:pPr>
        <w:numPr>
          <w:ilvl w:val="0"/>
          <w:numId w:val="1"/>
        </w:numPr>
      </w:pPr>
      <w:r w:rsidRPr="00385291">
        <w:t>Thomas Zietkiewicz</w:t>
      </w:r>
    </w:p>
    <w:p w14:paraId="3C30DD37" w14:textId="4448082B" w:rsidR="00385291" w:rsidRPr="00385291" w:rsidRDefault="00385291" w:rsidP="00385291">
      <w:r w:rsidRPr="00385291">
        <w:t>Stay tuned for our spring education lineup announcements. We look forward to seeing you there!</w:t>
      </w:r>
    </w:p>
    <w:p w14:paraId="39A363AB" w14:textId="77777777" w:rsidR="00385291" w:rsidRPr="00385291" w:rsidRDefault="00385291" w:rsidP="00385291">
      <w:r w:rsidRPr="00385291">
        <w:rPr>
          <w:rFonts w:ascii="Segoe UI Emoji" w:hAnsi="Segoe UI Emoji" w:cs="Segoe UI Emoji"/>
          <w:b/>
          <w:bCs/>
        </w:rPr>
        <w:t>🎓</w:t>
      </w:r>
      <w:r w:rsidRPr="00385291">
        <w:rPr>
          <w:b/>
          <w:bCs/>
        </w:rPr>
        <w:t xml:space="preserve"> AGA Commonwealth PDT Success</w:t>
      </w:r>
    </w:p>
    <w:p w14:paraId="4C33650C" w14:textId="77777777" w:rsidR="00385291" w:rsidRPr="00385291" w:rsidRDefault="00385291" w:rsidP="00385291">
      <w:r w:rsidRPr="00385291">
        <w:t xml:space="preserve">Our 30th AGA Commonwealth PDT was a resounding success! We had over 150 attendees who gathered insights from 17 speakers in 16 sessions on diverse and timely topics. Together, we raised more than $4,000 for the Children's Hospital of Richmond/VCU. Special thanks to our sponsors, including Eskaton Consulting, Blackline, Kearney &amp; Co, </w:t>
      </w:r>
      <w:proofErr w:type="spellStart"/>
      <w:r w:rsidRPr="00385291">
        <w:t>Forvis</w:t>
      </w:r>
      <w:proofErr w:type="spellEnd"/>
      <w:r w:rsidRPr="00385291">
        <w:t xml:space="preserve"> Mazars, Ameriprise - The </w:t>
      </w:r>
      <w:proofErr w:type="spellStart"/>
      <w:r w:rsidRPr="00385291">
        <w:t>Myrias</w:t>
      </w:r>
      <w:proofErr w:type="spellEnd"/>
      <w:r w:rsidRPr="00385291">
        <w:t xml:space="preserve"> Group, TFC Consulting, Inc., The Joachim Group, Baker Tilly, and KPMG.</w:t>
      </w:r>
    </w:p>
    <w:p w14:paraId="3C6C1768" w14:textId="10A4FF73" w:rsidR="00385291" w:rsidRPr="00385291" w:rsidRDefault="00385291" w:rsidP="00385291">
      <w:r w:rsidRPr="00385291">
        <w:t>CPE certificates have been emailed—check your inbox if you haven't received yours yet. For more photos from our event, visit our AGA VA Peninsula Chapter Facebook page.</w:t>
      </w:r>
    </w:p>
    <w:p w14:paraId="19CAD02B" w14:textId="77777777" w:rsidR="00385291" w:rsidRPr="00385291" w:rsidRDefault="00385291" w:rsidP="00385291">
      <w:r w:rsidRPr="00385291">
        <w:rPr>
          <w:rFonts w:ascii="Segoe UI Emoji" w:hAnsi="Segoe UI Emoji" w:cs="Segoe UI Emoji"/>
          <w:b/>
          <w:bCs/>
        </w:rPr>
        <w:t>🚀</w:t>
      </w:r>
      <w:r w:rsidRPr="00385291">
        <w:rPr>
          <w:b/>
          <w:bCs/>
        </w:rPr>
        <w:t xml:space="preserve"> Upcoming Paid Training Opportunities</w:t>
      </w:r>
    </w:p>
    <w:p w14:paraId="14A0BDDE" w14:textId="77777777" w:rsidR="00385291" w:rsidRPr="00385291" w:rsidRDefault="00385291" w:rsidP="00385291">
      <w:pPr>
        <w:numPr>
          <w:ilvl w:val="0"/>
          <w:numId w:val="2"/>
        </w:numPr>
      </w:pPr>
      <w:r w:rsidRPr="00385291">
        <w:rPr>
          <w:b/>
          <w:bCs/>
        </w:rPr>
        <w:t>January 14</w:t>
      </w:r>
      <w:r w:rsidRPr="00385291">
        <w:t xml:space="preserve">: </w:t>
      </w:r>
      <w:r w:rsidRPr="00385291">
        <w:rPr>
          <w:i/>
          <w:iCs/>
        </w:rPr>
        <w:t>Enterprise Risk Management Workshop 2026</w:t>
      </w:r>
      <w:r w:rsidRPr="00385291">
        <w:t xml:space="preserve"> - $160 for 5.5 CPEs. Join this virtual event for expert-led sessions and interactive discussions on implementing ERM concepts.</w:t>
      </w:r>
    </w:p>
    <w:p w14:paraId="75A0A29F" w14:textId="77777777" w:rsidR="00385291" w:rsidRPr="00385291" w:rsidRDefault="00385291" w:rsidP="00385291">
      <w:pPr>
        <w:numPr>
          <w:ilvl w:val="0"/>
          <w:numId w:val="2"/>
        </w:numPr>
      </w:pPr>
      <w:r w:rsidRPr="00385291">
        <w:rPr>
          <w:b/>
          <w:bCs/>
        </w:rPr>
        <w:lastRenderedPageBreak/>
        <w:t>January 15</w:t>
      </w:r>
      <w:r w:rsidRPr="00385291">
        <w:t xml:space="preserve">, 2:45-3:45 ET: </w:t>
      </w:r>
      <w:r w:rsidRPr="00385291">
        <w:rPr>
          <w:i/>
          <w:iCs/>
        </w:rPr>
        <w:t>Federal Government vs. Private Industry Accounting</w:t>
      </w:r>
      <w:r w:rsidRPr="00385291">
        <w:t xml:space="preserve"> - $20 for 1 CPE. Participate in a Virtual Lunch &amp; Learn hosted by the AGA Los Angeles chapter. Jennifer Coleman, CPA, CGFM, will explore crucial accounting differences and their implications. </w:t>
      </w:r>
      <w:hyperlink r:id="rId7" w:history="1">
        <w:r w:rsidRPr="00385291">
          <w:rPr>
            <w:rStyle w:val="Hyperlink"/>
          </w:rPr>
          <w:t>Register here</w:t>
        </w:r>
      </w:hyperlink>
      <w:r w:rsidRPr="00385291">
        <w:t>.</w:t>
      </w:r>
    </w:p>
    <w:p w14:paraId="3C47F4F6" w14:textId="1232AE16" w:rsidR="00385291" w:rsidRPr="00385291" w:rsidRDefault="00385291" w:rsidP="00385291">
      <w:pPr>
        <w:numPr>
          <w:ilvl w:val="0"/>
          <w:numId w:val="2"/>
        </w:numPr>
      </w:pPr>
      <w:r w:rsidRPr="00385291">
        <w:rPr>
          <w:b/>
          <w:bCs/>
        </w:rPr>
        <w:t>February 18-19</w:t>
      </w:r>
      <w:r w:rsidRPr="00385291">
        <w:t xml:space="preserve">: </w:t>
      </w:r>
      <w:r w:rsidRPr="00385291">
        <w:rPr>
          <w:i/>
          <w:iCs/>
        </w:rPr>
        <w:t>AGA National Leadership Training</w:t>
      </w:r>
      <w:r w:rsidRPr="00385291">
        <w:t xml:space="preserve"> - $575 for 14 CPEs, available both in-person in Washington DC and virtually.</w:t>
      </w:r>
    </w:p>
    <w:p w14:paraId="2F8D6506" w14:textId="77777777" w:rsidR="00385291" w:rsidRPr="00385291" w:rsidRDefault="00385291" w:rsidP="00385291">
      <w:r w:rsidRPr="00385291">
        <w:rPr>
          <w:rFonts w:ascii="Segoe UI Emoji" w:hAnsi="Segoe UI Emoji" w:cs="Segoe UI Emoji"/>
          <w:b/>
          <w:bCs/>
        </w:rPr>
        <w:t>🏆</w:t>
      </w:r>
      <w:r w:rsidRPr="00385291">
        <w:rPr>
          <w:b/>
          <w:bCs/>
        </w:rPr>
        <w:t xml:space="preserve"> Final Call for NLT Award Nominations</w:t>
      </w:r>
    </w:p>
    <w:p w14:paraId="5E6960FC" w14:textId="77777777" w:rsidR="00385291" w:rsidRPr="00385291" w:rsidRDefault="00385291" w:rsidP="00385291">
      <w:r w:rsidRPr="00385291">
        <w:t>Recognize exceptional leaders in government and the private sector through the 2026 AGA National Leadership Awards. Submit your nominations by December 21st:</w:t>
      </w:r>
    </w:p>
    <w:p w14:paraId="0BBA7A2B" w14:textId="77777777" w:rsidR="00385291" w:rsidRPr="00385291" w:rsidRDefault="00385291" w:rsidP="00385291">
      <w:pPr>
        <w:numPr>
          <w:ilvl w:val="0"/>
          <w:numId w:val="3"/>
        </w:numPr>
      </w:pPr>
      <w:r w:rsidRPr="00385291">
        <w:t>Elmer Staats Award (Federal)</w:t>
      </w:r>
    </w:p>
    <w:p w14:paraId="0BED7634" w14:textId="77777777" w:rsidR="00385291" w:rsidRPr="00385291" w:rsidRDefault="00385291" w:rsidP="00385291">
      <w:pPr>
        <w:numPr>
          <w:ilvl w:val="0"/>
          <w:numId w:val="3"/>
        </w:numPr>
      </w:pPr>
      <w:r w:rsidRPr="00385291">
        <w:t>Distinguished Federal Leadership Award (Federal)</w:t>
      </w:r>
    </w:p>
    <w:p w14:paraId="2FDC4D4F" w14:textId="77777777" w:rsidR="00385291" w:rsidRPr="00385291" w:rsidRDefault="00385291" w:rsidP="00385291">
      <w:pPr>
        <w:numPr>
          <w:ilvl w:val="0"/>
          <w:numId w:val="3"/>
        </w:numPr>
      </w:pPr>
      <w:r w:rsidRPr="00385291">
        <w:t>Excellence in Government Leadership Award (State/Local)</w:t>
      </w:r>
    </w:p>
    <w:p w14:paraId="318E8DD1" w14:textId="77777777" w:rsidR="00385291" w:rsidRPr="00385291" w:rsidRDefault="00385291" w:rsidP="00385291">
      <w:pPr>
        <w:numPr>
          <w:ilvl w:val="0"/>
          <w:numId w:val="3"/>
        </w:numPr>
      </w:pPr>
      <w:r w:rsidRPr="00385291">
        <w:t>William R. Snodgrass Distinguished Leadership Award (State)</w:t>
      </w:r>
    </w:p>
    <w:p w14:paraId="44E354A8" w14:textId="77777777" w:rsidR="00385291" w:rsidRPr="00385291" w:rsidRDefault="00385291" w:rsidP="00385291">
      <w:pPr>
        <w:numPr>
          <w:ilvl w:val="0"/>
          <w:numId w:val="3"/>
        </w:numPr>
      </w:pPr>
      <w:r w:rsidRPr="00385291">
        <w:t>Distinguished Local Government Leadership Award (Local)</w:t>
      </w:r>
    </w:p>
    <w:p w14:paraId="603380AE" w14:textId="77777777" w:rsidR="00385291" w:rsidRPr="00385291" w:rsidRDefault="00385291" w:rsidP="00385291">
      <w:pPr>
        <w:numPr>
          <w:ilvl w:val="0"/>
          <w:numId w:val="3"/>
        </w:numPr>
      </w:pPr>
      <w:r w:rsidRPr="00385291">
        <w:t>Andy Barr Award (Private Sector)</w:t>
      </w:r>
    </w:p>
    <w:p w14:paraId="32DC7046" w14:textId="77777777" w:rsidR="00385291" w:rsidRPr="00385291" w:rsidRDefault="00385291" w:rsidP="00385291">
      <w:pPr>
        <w:numPr>
          <w:ilvl w:val="0"/>
          <w:numId w:val="3"/>
        </w:numPr>
      </w:pPr>
      <w:r w:rsidRPr="00385291">
        <w:t>Private Sector Financial Excellence Award (Private Sector)</w:t>
      </w:r>
    </w:p>
    <w:p w14:paraId="4DCBF7D5" w14:textId="77777777" w:rsidR="00385291" w:rsidRPr="00385291" w:rsidRDefault="00385291" w:rsidP="00385291">
      <w:pPr>
        <w:numPr>
          <w:ilvl w:val="0"/>
          <w:numId w:val="3"/>
        </w:numPr>
      </w:pPr>
      <w:r w:rsidRPr="00385291">
        <w:t>Eleanor Clark Leadership Award (Public and Private)</w:t>
      </w:r>
    </w:p>
    <w:p w14:paraId="1535FD93" w14:textId="54DB3BD8" w:rsidR="00385291" w:rsidRPr="00385291" w:rsidRDefault="00385291" w:rsidP="00385291">
      <w:r w:rsidRPr="00385291">
        <w:t xml:space="preserve">Visit </w:t>
      </w:r>
      <w:hyperlink r:id="rId8" w:history="1">
        <w:r w:rsidRPr="00385291">
          <w:rPr>
            <w:rStyle w:val="Hyperlink"/>
          </w:rPr>
          <w:t>AGA Awards</w:t>
        </w:r>
      </w:hyperlink>
      <w:r w:rsidRPr="00385291">
        <w:t xml:space="preserve"> to nominate!</w:t>
      </w:r>
    </w:p>
    <w:p w14:paraId="2FE7E800" w14:textId="77777777" w:rsidR="003A3BA1" w:rsidRPr="004D75FA" w:rsidRDefault="003A3BA1" w:rsidP="003A3BA1">
      <w:r w:rsidRPr="004D75FA">
        <w:rPr>
          <w:b/>
          <w:bCs/>
        </w:rPr>
        <w:t>Stay Connected</w:t>
      </w:r>
    </w:p>
    <w:p w14:paraId="6EBC03CA" w14:textId="77777777" w:rsidR="003A3BA1" w:rsidRPr="004D75FA" w:rsidRDefault="003A3BA1" w:rsidP="003A3BA1">
      <w:r w:rsidRPr="004D75FA">
        <w:t>Association of Government Accountants (AGA)</w:t>
      </w:r>
      <w:r w:rsidRPr="004D75FA">
        <w:br/>
        <w:t>Virginia Peninsula Chapter</w:t>
      </w:r>
      <w:r w:rsidRPr="004D75FA">
        <w:br/>
        <w:t xml:space="preserve">Email: </w:t>
      </w:r>
      <w:hyperlink r:id="rId9" w:history="1">
        <w:r w:rsidRPr="004D75FA">
          <w:rPr>
            <w:rStyle w:val="Hyperlink"/>
          </w:rPr>
          <w:t>agavapen@gmail.com</w:t>
        </w:r>
      </w:hyperlink>
      <w:r w:rsidRPr="004D75FA">
        <w:br/>
        <w:t xml:space="preserve">Visit us online: </w:t>
      </w:r>
      <w:hyperlink r:id="rId10" w:history="1">
        <w:r w:rsidRPr="004D75FA">
          <w:rPr>
            <w:rStyle w:val="Hyperlink"/>
          </w:rPr>
          <w:t>AGA Virginia Peninsula Chapter</w:t>
        </w:r>
      </w:hyperlink>
    </w:p>
    <w:p w14:paraId="6C318528" w14:textId="77777777" w:rsidR="00385291" w:rsidRPr="00385291" w:rsidRDefault="00385291" w:rsidP="00385291">
      <w:r w:rsidRPr="00385291">
        <w:t xml:space="preserve">Happy Holidays and see you next year! </w:t>
      </w:r>
      <w:r w:rsidRPr="00385291">
        <w:rPr>
          <w:rFonts w:ascii="Segoe UI Emoji" w:hAnsi="Segoe UI Emoji" w:cs="Segoe UI Emoji"/>
        </w:rPr>
        <w:t>🎄✨</w:t>
      </w:r>
    </w:p>
    <w:p w14:paraId="2F9E34EC" w14:textId="77777777" w:rsidR="00B17D49" w:rsidRDefault="00B17D49"/>
    <w:sectPr w:rsidR="00B17D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C4320"/>
    <w:multiLevelType w:val="multilevel"/>
    <w:tmpl w:val="E940B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B3166B"/>
    <w:multiLevelType w:val="multilevel"/>
    <w:tmpl w:val="9696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0500E7"/>
    <w:multiLevelType w:val="multilevel"/>
    <w:tmpl w:val="9BD2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3016984">
    <w:abstractNumId w:val="0"/>
  </w:num>
  <w:num w:numId="2" w16cid:durableId="234630499">
    <w:abstractNumId w:val="1"/>
  </w:num>
  <w:num w:numId="3" w16cid:durableId="5519628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91"/>
    <w:rsid w:val="00100E65"/>
    <w:rsid w:val="00385291"/>
    <w:rsid w:val="003A3BA1"/>
    <w:rsid w:val="004603F3"/>
    <w:rsid w:val="00774BC8"/>
    <w:rsid w:val="00A23146"/>
    <w:rsid w:val="00B17D49"/>
    <w:rsid w:val="00B7220D"/>
    <w:rsid w:val="00B87A93"/>
    <w:rsid w:val="00BA1471"/>
    <w:rsid w:val="00C35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386C3"/>
  <w15:chartTrackingRefBased/>
  <w15:docId w15:val="{9499B12D-3FD2-4B2A-A15E-07C63A775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5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0E65"/>
    <w:pPr>
      <w:keepNext/>
      <w:keepLines/>
      <w:spacing w:before="40" w:after="0"/>
      <w:outlineLvl w:val="1"/>
    </w:pPr>
    <w:rPr>
      <w:rFonts w:ascii="Arial" w:eastAsiaTheme="majorEastAsia" w:hAnsi="Arial" w:cstheme="majorBidi"/>
      <w:b/>
      <w:color w:val="C00000"/>
      <w:sz w:val="26"/>
      <w:szCs w:val="26"/>
    </w:rPr>
  </w:style>
  <w:style w:type="paragraph" w:styleId="Heading3">
    <w:name w:val="heading 3"/>
    <w:basedOn w:val="Normal"/>
    <w:next w:val="Normal"/>
    <w:link w:val="Heading3Char"/>
    <w:uiPriority w:val="9"/>
    <w:semiHidden/>
    <w:unhideWhenUsed/>
    <w:qFormat/>
    <w:rsid w:val="003852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52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52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52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52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52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52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00E65"/>
    <w:rPr>
      <w:rFonts w:ascii="Arial" w:eastAsiaTheme="majorEastAsia" w:hAnsi="Arial" w:cstheme="majorBidi"/>
      <w:b/>
      <w:color w:val="C00000"/>
      <w:sz w:val="26"/>
      <w:szCs w:val="26"/>
    </w:rPr>
  </w:style>
  <w:style w:type="character" w:customStyle="1" w:styleId="Heading1Char">
    <w:name w:val="Heading 1 Char"/>
    <w:basedOn w:val="DefaultParagraphFont"/>
    <w:link w:val="Heading1"/>
    <w:uiPriority w:val="9"/>
    <w:rsid w:val="00385291"/>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3852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52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52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5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5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5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5291"/>
    <w:rPr>
      <w:rFonts w:eastAsiaTheme="majorEastAsia" w:cstheme="majorBidi"/>
      <w:color w:val="272727" w:themeColor="text1" w:themeTint="D8"/>
    </w:rPr>
  </w:style>
  <w:style w:type="paragraph" w:styleId="Title">
    <w:name w:val="Title"/>
    <w:basedOn w:val="Normal"/>
    <w:next w:val="Normal"/>
    <w:link w:val="TitleChar"/>
    <w:uiPriority w:val="10"/>
    <w:qFormat/>
    <w:rsid w:val="00385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5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52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5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5291"/>
    <w:pPr>
      <w:spacing w:before="160"/>
      <w:jc w:val="center"/>
    </w:pPr>
    <w:rPr>
      <w:i/>
      <w:iCs/>
      <w:color w:val="404040" w:themeColor="text1" w:themeTint="BF"/>
    </w:rPr>
  </w:style>
  <w:style w:type="character" w:customStyle="1" w:styleId="QuoteChar">
    <w:name w:val="Quote Char"/>
    <w:basedOn w:val="DefaultParagraphFont"/>
    <w:link w:val="Quote"/>
    <w:uiPriority w:val="29"/>
    <w:rsid w:val="00385291"/>
    <w:rPr>
      <w:i/>
      <w:iCs/>
      <w:color w:val="404040" w:themeColor="text1" w:themeTint="BF"/>
    </w:rPr>
  </w:style>
  <w:style w:type="paragraph" w:styleId="ListParagraph">
    <w:name w:val="List Paragraph"/>
    <w:basedOn w:val="Normal"/>
    <w:uiPriority w:val="34"/>
    <w:qFormat/>
    <w:rsid w:val="00385291"/>
    <w:pPr>
      <w:ind w:left="720"/>
      <w:contextualSpacing/>
    </w:pPr>
  </w:style>
  <w:style w:type="character" w:styleId="IntenseEmphasis">
    <w:name w:val="Intense Emphasis"/>
    <w:basedOn w:val="DefaultParagraphFont"/>
    <w:uiPriority w:val="21"/>
    <w:qFormat/>
    <w:rsid w:val="00385291"/>
    <w:rPr>
      <w:i/>
      <w:iCs/>
      <w:color w:val="0F4761" w:themeColor="accent1" w:themeShade="BF"/>
    </w:rPr>
  </w:style>
  <w:style w:type="paragraph" w:styleId="IntenseQuote">
    <w:name w:val="Intense Quote"/>
    <w:basedOn w:val="Normal"/>
    <w:next w:val="Normal"/>
    <w:link w:val="IntenseQuoteChar"/>
    <w:uiPriority w:val="30"/>
    <w:qFormat/>
    <w:rsid w:val="00385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5291"/>
    <w:rPr>
      <w:i/>
      <w:iCs/>
      <w:color w:val="0F4761" w:themeColor="accent1" w:themeShade="BF"/>
    </w:rPr>
  </w:style>
  <w:style w:type="character" w:styleId="IntenseReference">
    <w:name w:val="Intense Reference"/>
    <w:basedOn w:val="DefaultParagraphFont"/>
    <w:uiPriority w:val="32"/>
    <w:qFormat/>
    <w:rsid w:val="00385291"/>
    <w:rPr>
      <w:b/>
      <w:bCs/>
      <w:smallCaps/>
      <w:color w:val="0F4761" w:themeColor="accent1" w:themeShade="BF"/>
      <w:spacing w:val="5"/>
    </w:rPr>
  </w:style>
  <w:style w:type="character" w:styleId="Hyperlink">
    <w:name w:val="Hyperlink"/>
    <w:basedOn w:val="DefaultParagraphFont"/>
    <w:uiPriority w:val="99"/>
    <w:unhideWhenUsed/>
    <w:rsid w:val="00385291"/>
    <w:rPr>
      <w:color w:val="467886" w:themeColor="hyperlink"/>
      <w:u w:val="single"/>
    </w:rPr>
  </w:style>
  <w:style w:type="character" w:styleId="UnresolvedMention">
    <w:name w:val="Unresolved Mention"/>
    <w:basedOn w:val="DefaultParagraphFont"/>
    <w:uiPriority w:val="99"/>
    <w:semiHidden/>
    <w:unhideWhenUsed/>
    <w:rsid w:val="00385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gacgfm.org/get-involved/awards-scholarships-recognition/" TargetMode="External"/><Relationship Id="rId3" Type="http://schemas.openxmlformats.org/officeDocument/2006/relationships/settings" Target="settings.xml"/><Relationship Id="rId7" Type="http://schemas.openxmlformats.org/officeDocument/2006/relationships/hyperlink" Target="https://www.agacgfm.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ampton.gov" TargetMode="External"/><Relationship Id="rId11" Type="http://schemas.openxmlformats.org/officeDocument/2006/relationships/fontTable" Target="fontTable.xml"/><Relationship Id="rId5" Type="http://schemas.openxmlformats.org/officeDocument/2006/relationships/hyperlink" Target="https://www.agacgfm.org/join" TargetMode="External"/><Relationship Id="rId10" Type="http://schemas.openxmlformats.org/officeDocument/2006/relationships/hyperlink" Target="http://www.agacgfm.org/Chapters/VirginiaPeninsula/Home.aspx" TargetMode="External"/><Relationship Id="rId4" Type="http://schemas.openxmlformats.org/officeDocument/2006/relationships/webSettings" Target="webSettings.xml"/><Relationship Id="rId9" Type="http://schemas.openxmlformats.org/officeDocument/2006/relationships/hyperlink" Target="mailto:agavape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535</Words>
  <Characters>3063</Characters>
  <Application>Microsoft Office Word</Application>
  <DocSecurity>0</DocSecurity>
  <Lines>63</Lines>
  <Paragraphs>43</Paragraphs>
  <ScaleCrop>false</ScaleCrop>
  <Company>KPMG</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Maddalena, Suzanne</dc:creator>
  <cp:keywords/>
  <dc:description/>
  <cp:lastModifiedBy>Maddalena, Suzanne</cp:lastModifiedBy>
  <cp:revision>5</cp:revision>
  <dcterms:created xsi:type="dcterms:W3CDTF">2026-01-01T02:49:00Z</dcterms:created>
  <dcterms:modified xsi:type="dcterms:W3CDTF">2026-01-25T16:48:00Z</dcterms:modified>
</cp:coreProperties>
</file>